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92" w:rsidRPr="0088119A" w:rsidRDefault="007120AC" w:rsidP="006C2D92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Cs w:val="24"/>
        </w:rPr>
      </w:pPr>
      <w:r>
        <w:rPr>
          <w:rFonts w:asciiTheme="minorHAnsi" w:hAnsiTheme="minorHAnsi" w:cstheme="minorHAnsi"/>
          <w:b/>
          <w:bCs/>
          <w:color w:val="1F497D"/>
          <w:szCs w:val="24"/>
        </w:rPr>
        <w:t xml:space="preserve">Informacja </w:t>
      </w:r>
      <w:bookmarkStart w:id="0" w:name="_GoBack"/>
      <w:bookmarkEnd w:id="0"/>
      <w:r w:rsidR="006C2D92" w:rsidRPr="0088119A">
        <w:rPr>
          <w:rFonts w:asciiTheme="minorHAnsi" w:hAnsiTheme="minorHAnsi" w:cstheme="minorHAnsi"/>
          <w:b/>
          <w:bCs/>
          <w:color w:val="1F497D"/>
          <w:szCs w:val="24"/>
        </w:rPr>
        <w:t>dotycząca konieczności złożenia dodatkowych dokumentów</w:t>
      </w:r>
    </w:p>
    <w:p w:rsidR="008C3016" w:rsidRPr="0088119A" w:rsidRDefault="006C2D92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sz w:val="24"/>
          <w:szCs w:val="24"/>
          <w:u w:val="single"/>
          <w:lang w:eastAsia="pl-PL"/>
        </w:rPr>
        <w:t>Poza dokumentami formalnymi wynikającymi z aktów prawnych, do oferty należy dołączyć:</w:t>
      </w:r>
    </w:p>
    <w:p w:rsidR="006C2D92" w:rsidRPr="0088119A" w:rsidRDefault="006C2D92" w:rsidP="006C2D9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OŚWIADCZENIE O CELOWOŚCI INWESTYCJI</w:t>
      </w:r>
    </w:p>
    <w:p w:rsidR="006C2D92" w:rsidRPr="0088119A" w:rsidRDefault="006C2D92" w:rsidP="00476D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 xml:space="preserve">Do oferty należy dołączyć oświadczenie wskazujące, czy zachodzą okoliczności opisane w art. 95d ustawy o świadczeniach odnośnie inwestycji, przy pomocy której ma być wykonywana umowa. Złożone oświadczenie powinno wskazywać, że w związku z wejściem w życie od 1.01.2021 r. art. 139a ww. ustawy, oferent (w zakresie objętym ofertą): </w:t>
      </w:r>
    </w:p>
    <w:p w:rsidR="006C2D92" w:rsidRPr="0088119A" w:rsidRDefault="006C2D92" w:rsidP="006C2D92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>nie zrealizował inwestycji spełniającej warunki określone w art. 95d ustawy o świadczeniach lub</w:t>
      </w:r>
    </w:p>
    <w:p w:rsidR="006C2D92" w:rsidRPr="0088119A" w:rsidRDefault="006C2D92" w:rsidP="006C2D92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>zrealizował inwestycję spełniającą warunki określone w art. 95d ustawy o świadczeniach – do oświadczenia należy dodatkowo dołączyć kserokopię (potwierdzonej za zgodność z oryginałem) pozytywnej opinii o celowości inwestycji</w:t>
      </w:r>
    </w:p>
    <w:p w:rsidR="008C3016" w:rsidRPr="0088119A" w:rsidRDefault="006C2D92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sz w:val="24"/>
          <w:szCs w:val="24"/>
          <w:lang w:eastAsia="pl-PL"/>
        </w:rPr>
        <w:t>OŚWIADCZENIA, ZAŚWIADCZENIA, DOKUMENTY POTWIERDZAJĄCE ODBYCIE KURSÓW, CERTYFIKATY POTWIERDZAJĄCE POSIADANIE PRZEZ PERSONEL MEDYCZNY ZGŁOSZONY W OFERCIE WYMAGANYCH KWALIFIKACJI (DOT. SPECJALIZACJI, UDOKUMENTOWANYCH UMIEJĘTNOŚCI I DOŚWIADCZENIA) DO REALIZACJI ŚWIADCZEŃ W PROGRAMIE BADAŃ PRZESIEWOWYCH RAKA JELITA GRUBEGO, ZGODNIE Z WYMOGAMI OKREŚLONYMI W ROZPORZĄDZENIU MINISTRA ZDROWIA:</w:t>
      </w:r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Powyższe dotyczy:</w:t>
      </w:r>
    </w:p>
    <w:p w:rsidR="008C3016" w:rsidRPr="0088119A" w:rsidRDefault="008C3016" w:rsidP="006C2D92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lekarza 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specjalisty</w:t>
      </w:r>
      <w:r w:rsidRPr="0088119A">
        <w:rPr>
          <w:rFonts w:eastAsia="Times New Roman" w:cstheme="minorHAnsi"/>
          <w:sz w:val="24"/>
          <w:szCs w:val="24"/>
          <w:lang w:eastAsia="pl-PL"/>
        </w:rPr>
        <w:t> w dziedzinie gastroenterologii</w:t>
      </w:r>
    </w:p>
    <w:p w:rsidR="006C2D92" w:rsidRPr="0088119A" w:rsidRDefault="008C3016" w:rsidP="00AA5E02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lekarza 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specjalisty</w:t>
      </w:r>
      <w:r w:rsidRPr="0088119A">
        <w:rPr>
          <w:rFonts w:eastAsia="Times New Roman" w:cstheme="minorHAnsi"/>
          <w:sz w:val="24"/>
          <w:szCs w:val="24"/>
          <w:lang w:eastAsia="pl-PL"/>
        </w:rPr>
        <w:t> w dziedzinie chorób wewnętrznych lub chirurgii, lub chirurgii ogólnej, lub chirurgii onkologicznej, lub lekarza z I stopniem specjalizacji w dziedzinie chirurgii ogólnej lub chorób wewnętrznych posiadającego 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udokumentowane potwierdzenie umiejętności wykonywania określonych badań endoskopowych przewodu pokarmowego </w:t>
      </w:r>
      <w:r w:rsidRPr="0088119A">
        <w:rPr>
          <w:rFonts w:eastAsia="Times New Roman" w:cstheme="minorHAnsi"/>
          <w:sz w:val="24"/>
          <w:szCs w:val="24"/>
          <w:lang w:eastAsia="pl-PL"/>
        </w:rPr>
        <w:t>–  należy przez to rozumieć, posiadanie jednego z trzech dokumentów:</w:t>
      </w:r>
    </w:p>
    <w:p w:rsidR="006C2D92" w:rsidRPr="0088119A" w:rsidRDefault="0088119A" w:rsidP="006C2D92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Dyplom Umiejętności PTG-E (Polskiego Towarzystwa Gastroenterologii) </w:t>
      </w:r>
      <w:r w:rsidRPr="0088119A">
        <w:rPr>
          <w:rFonts w:eastAsia="Times New Roman" w:cstheme="minorHAnsi"/>
          <w:sz w:val="24"/>
          <w:szCs w:val="24"/>
          <w:lang w:eastAsia="pl-PL"/>
        </w:rPr>
        <w:t>– wystawiany przez Zarząd Główny PTG-E na podstawie zaświadczenia Krajowego Koordynatora Programu Badań Przesiewowych w którym umieszcza się wartość parametrów jakości takich jak ADR, CIR u mężczyzn i kobiet,</w:t>
      </w:r>
      <w:r w:rsidR="00685404">
        <w:rPr>
          <w:rFonts w:eastAsia="Times New Roman" w:cstheme="minorHAnsi"/>
          <w:sz w:val="24"/>
          <w:szCs w:val="24"/>
          <w:lang w:eastAsia="pl-PL"/>
        </w:rPr>
        <w:t xml:space="preserve"> lub</w:t>
      </w:r>
    </w:p>
    <w:p w:rsidR="006C2D92" w:rsidRPr="0088119A" w:rsidRDefault="006C2D92" w:rsidP="006C2D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Dyplom Umiejętności </w:t>
      </w:r>
      <w:proofErr w:type="spellStart"/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PTCh</w:t>
      </w:r>
      <w:proofErr w:type="spellEnd"/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(Polskiego Towarzystwa Chirurgów) 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Pr="0088119A">
        <w:rPr>
          <w:rFonts w:eastAsia="Times New Roman" w:cstheme="minorHAnsi"/>
          <w:sz w:val="24"/>
          <w:szCs w:val="24"/>
          <w:lang w:eastAsia="pl-PL"/>
        </w:rPr>
        <w:t>– certyfikat wydawany przez Sekcję Chirurgii Endoskopowej Towarzystwa Chirurgów Polskich</w:t>
      </w:r>
      <w:r w:rsidR="00685404">
        <w:rPr>
          <w:rFonts w:eastAsia="Times New Roman" w:cstheme="minorHAnsi"/>
          <w:sz w:val="24"/>
          <w:szCs w:val="24"/>
          <w:lang w:eastAsia="pl-PL"/>
        </w:rPr>
        <w:t xml:space="preserve"> lub</w:t>
      </w:r>
    </w:p>
    <w:p w:rsidR="006C2D92" w:rsidRPr="0088119A" w:rsidRDefault="006C2D92" w:rsidP="006C2D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Zaświadczenie o ukończeniu Tygodniowego Szkolenia 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br/>
        <w:t xml:space="preserve">u Koordynatora PBP – </w:t>
      </w:r>
      <w:r w:rsidRPr="0088119A">
        <w:rPr>
          <w:rFonts w:eastAsia="Times New Roman" w:cstheme="minorHAnsi"/>
          <w:sz w:val="24"/>
          <w:szCs w:val="24"/>
          <w:lang w:eastAsia="pl-PL"/>
        </w:rPr>
        <w:t xml:space="preserve">takie zaświadczenia były wydawane osobom, które wykonują już </w:t>
      </w:r>
      <w:proofErr w:type="spellStart"/>
      <w:r w:rsidRPr="0088119A">
        <w:rPr>
          <w:rFonts w:eastAsia="Times New Roman" w:cstheme="minorHAnsi"/>
          <w:sz w:val="24"/>
          <w:szCs w:val="24"/>
          <w:lang w:eastAsia="pl-PL"/>
        </w:rPr>
        <w:t>kolonoskopie</w:t>
      </w:r>
      <w:proofErr w:type="spellEnd"/>
      <w:r w:rsidRPr="0088119A">
        <w:rPr>
          <w:rFonts w:eastAsia="Times New Roman" w:cstheme="minorHAnsi"/>
          <w:sz w:val="24"/>
          <w:szCs w:val="24"/>
          <w:lang w:eastAsia="pl-PL"/>
        </w:rPr>
        <w:t xml:space="preserve"> a tygodniowe szkolenie ma na celu ewaluację umiejętności. Takie szkolenia funkcjonowały do końca 2021 i były finansowane przez MZ w ramach </w:t>
      </w:r>
      <w:r w:rsidRPr="0088119A">
        <w:rPr>
          <w:rFonts w:eastAsia="Times New Roman" w:cstheme="minorHAnsi"/>
          <w:sz w:val="24"/>
          <w:szCs w:val="24"/>
          <w:lang w:eastAsia="pl-PL"/>
        </w:rPr>
        <w:lastRenderedPageBreak/>
        <w:t>koordynacji. Aktualnie nie ma takich szkoleń (bo nie ma koordynacji), ale Zaświadczenia istnieją z przeszłości i powinny być honorowane</w:t>
      </w:r>
    </w:p>
    <w:p w:rsidR="006C2D92" w:rsidRPr="0088119A" w:rsidRDefault="008C3016" w:rsidP="006C2D92">
      <w:pPr>
        <w:pStyle w:val="Akapitzlist"/>
        <w:numPr>
          <w:ilvl w:val="0"/>
          <w:numId w:val="9"/>
        </w:numPr>
        <w:shd w:val="clear" w:color="auto" w:fill="FFFFFF"/>
        <w:spacing w:beforeAutospacing="1" w:after="100" w:afterAutospacing="1" w:line="240" w:lineRule="auto"/>
        <w:rPr>
          <w:rFonts w:cstheme="minorHAnsi"/>
          <w:sz w:val="24"/>
          <w:szCs w:val="24"/>
        </w:rPr>
      </w:pP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pielęgniarki z ukończonym kursem w dziedzinie endoskopii lub pielęgniarki posiadająca tytuł zawodowy magistra pielęgniarstwa</w:t>
      </w:r>
      <w:r w:rsidRPr="0088119A">
        <w:rPr>
          <w:rFonts w:eastAsia="Times New Roman" w:cstheme="minorHAnsi"/>
          <w:sz w:val="24"/>
          <w:szCs w:val="24"/>
          <w:lang w:eastAsia="pl-PL"/>
        </w:rPr>
        <w:t>,</w:t>
      </w:r>
      <w:r w:rsidR="006C2D92" w:rsidRPr="0088119A">
        <w:rPr>
          <w:rFonts w:eastAsiaTheme="minorEastAsia" w:hAnsi="Calibri"/>
          <w:color w:val="000000" w:themeColor="text1"/>
          <w:kern w:val="24"/>
          <w:sz w:val="24"/>
          <w:szCs w:val="24"/>
          <w:lang w:eastAsia="pl-PL"/>
        </w:rPr>
        <w:t xml:space="preserve"> </w:t>
      </w:r>
      <w:r w:rsidR="006C2D92" w:rsidRPr="0088119A">
        <w:rPr>
          <w:rFonts w:eastAsia="Times New Roman" w:cstheme="minorHAnsi"/>
          <w:sz w:val="24"/>
          <w:szCs w:val="24"/>
        </w:rPr>
        <w:t xml:space="preserve">uzyskany na podstawie standardów kształcenia, określonych rozporządzeniem Ministra Nauki i Szkolnictwa Wyższego z dnia 26 lipca 2019 r. w sprawie standardów kształcenia </w:t>
      </w:r>
      <w:r w:rsidR="006C2D92" w:rsidRPr="0088119A">
        <w:rPr>
          <w:rFonts w:eastAsia="Times New Roman" w:cstheme="minorHAnsi"/>
          <w:sz w:val="24"/>
          <w:szCs w:val="24"/>
        </w:rPr>
        <w:tab/>
        <w:t xml:space="preserve">przygotowującego do wykonywania zawodu lekarza, lekarza dentysty, farmaceuty, </w:t>
      </w:r>
      <w:r w:rsidR="006C2D92" w:rsidRPr="0088119A">
        <w:rPr>
          <w:rFonts w:eastAsia="Times New Roman" w:cstheme="minorHAnsi"/>
          <w:sz w:val="24"/>
          <w:szCs w:val="24"/>
        </w:rPr>
        <w:tab/>
        <w:t xml:space="preserve">pielęgniarki, położnej, diagnosty laboratoryjnego, fizjoterapeuty i ratownika </w:t>
      </w:r>
      <w:r w:rsidR="006C2D92" w:rsidRPr="0088119A">
        <w:rPr>
          <w:rFonts w:eastAsia="Times New Roman" w:cstheme="minorHAnsi"/>
          <w:sz w:val="24"/>
          <w:szCs w:val="24"/>
        </w:rPr>
        <w:tab/>
        <w:t>medycznego (Dz.U. z 2021 r. poz. 755 oraz z 2022 r. poz. 157), - kserokopię zaświadczenia o ukończonym kursie w dziedzinie endoskopii lub dyplom magistra  (potwierdzonego za zgodność z oryginałem)</w:t>
      </w:r>
    </w:p>
    <w:p w:rsidR="006C2D92" w:rsidRPr="0088119A" w:rsidRDefault="006C2D92" w:rsidP="006C2D92">
      <w:pPr>
        <w:pStyle w:val="Akapitzlist"/>
        <w:shd w:val="clear" w:color="auto" w:fill="FFFFFF"/>
        <w:spacing w:beforeAutospacing="1" w:after="100" w:afterAutospacing="1" w:line="240" w:lineRule="auto"/>
        <w:rPr>
          <w:rFonts w:cstheme="minorHAnsi"/>
          <w:sz w:val="24"/>
          <w:szCs w:val="24"/>
        </w:rPr>
      </w:pPr>
    </w:p>
    <w:p w:rsidR="008C3016" w:rsidRPr="0088119A" w:rsidRDefault="008C3016" w:rsidP="00197021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lekarza posiadającego specjalizację I lub II stopnia z anestezjologii lub anestezjologii i intensywnej terapii lub specjalisty w dziedzinie anestezjologii i intensywnej terapii lub</w:t>
      </w:r>
      <w:r w:rsidR="006C2D92" w:rsidRPr="0088119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8119A">
        <w:rPr>
          <w:rFonts w:eastAsia="Times New Roman" w:cstheme="minorHAnsi"/>
          <w:sz w:val="24"/>
          <w:szCs w:val="24"/>
          <w:lang w:eastAsia="pl-PL"/>
        </w:rPr>
        <w:t> 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lekarza w trakcie specjalizacji z anestezjologii i intensywnej terapii bezpośrednio nadzorowanego przez lekarza specjalistę z anestezjologii lub anestezjologii i intensywnej </w:t>
      </w:r>
      <w:r w:rsidR="006C2D92" w:rsidRPr="0088119A">
        <w:rPr>
          <w:rFonts w:eastAsia="Times New Roman" w:cstheme="minorHAnsi"/>
          <w:sz w:val="24"/>
          <w:szCs w:val="24"/>
          <w:u w:val="single"/>
          <w:lang w:eastAsia="pl-PL"/>
        </w:rPr>
        <w:t>t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erapii </w:t>
      </w:r>
      <w:r w:rsidRPr="0088119A">
        <w:rPr>
          <w:rFonts w:eastAsia="Times New Roman" w:cstheme="minorHAnsi"/>
          <w:sz w:val="24"/>
          <w:szCs w:val="24"/>
          <w:lang w:eastAsia="pl-PL"/>
        </w:rPr>
        <w:t>–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8119A">
        <w:rPr>
          <w:rFonts w:eastAsia="Times New Roman" w:cstheme="minorHAnsi"/>
          <w:sz w:val="24"/>
          <w:szCs w:val="24"/>
          <w:lang w:eastAsia="pl-PL"/>
        </w:rPr>
        <w:t>zaświadczenie od organizatora specjalizacji oraz oświadczenie oferenta podpisane przez lekarza specjalistę z anestezjologii lub anestezjologii i intensywnej terapii o nadzorowaniu lekarza w trakcie specjalizacji,</w:t>
      </w:r>
    </w:p>
    <w:p w:rsidR="006C2D92" w:rsidRPr="0088119A" w:rsidRDefault="006C2D92" w:rsidP="006C2D92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:rsidR="008C3016" w:rsidRPr="0088119A" w:rsidRDefault="008C3016" w:rsidP="008C3016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pielęgniarki posiadającej 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tytuł specjalisty w dziedzinie pielęgniarstwa anestezjologicznego i intensywnej opieki lub pielęgniarki po kursie kwalifikacyjnym w dziedzinie pielęgniarstwa anestezjologicznego i intensywnej opieki</w:t>
      </w:r>
      <w:r w:rsidRPr="0088119A">
        <w:rPr>
          <w:rFonts w:eastAsia="Times New Roman" w:cstheme="minorHAnsi"/>
          <w:sz w:val="24"/>
          <w:szCs w:val="24"/>
          <w:lang w:eastAsia="pl-PL"/>
        </w:rPr>
        <w:t>.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 xml:space="preserve"> - kserokopię zaświadczenia o ukończonym kursie w dziedzinie pielęgniarstwa anestezjologicznego i intensywnej opieki (</w:t>
      </w:r>
      <w:r w:rsidR="0088119A" w:rsidRPr="0088119A">
        <w:rPr>
          <w:rFonts w:eastAsia="Times New Roman" w:cstheme="minorHAnsi"/>
          <w:sz w:val="24"/>
          <w:szCs w:val="24"/>
        </w:rPr>
        <w:t>potwierdzonego za zgodność z oryginałem)</w:t>
      </w:r>
    </w:p>
    <w:p w:rsidR="00C1215C" w:rsidRPr="00C1215C" w:rsidRDefault="00C1215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1215C">
        <w:rPr>
          <w:rFonts w:eastAsia="Times New Roman" w:cstheme="minorHAnsi"/>
          <w:b/>
          <w:sz w:val="24"/>
          <w:szCs w:val="24"/>
          <w:lang w:eastAsia="pl-PL"/>
        </w:rPr>
        <w:t>OŚWIADCZENIA PERSONELU</w:t>
      </w:r>
    </w:p>
    <w:p w:rsidR="00C1215C" w:rsidRDefault="00C1215C" w:rsidP="00C1215C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1215C">
        <w:rPr>
          <w:rFonts w:eastAsia="Times New Roman" w:cstheme="minorHAnsi"/>
          <w:sz w:val="24"/>
          <w:szCs w:val="24"/>
          <w:lang w:eastAsia="pl-PL"/>
        </w:rPr>
        <w:t>Oświadczeni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personelu</w:t>
      </w:r>
      <w:r>
        <w:rPr>
          <w:rFonts w:eastAsia="Times New Roman" w:cstheme="minorHAnsi"/>
          <w:sz w:val="24"/>
          <w:szCs w:val="24"/>
          <w:lang w:eastAsia="pl-PL"/>
        </w:rPr>
        <w:t xml:space="preserve"> wskazanego w ofercie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należy sporządzić zgodnie z wzorem określonym w załączniku nr 1 do Zarządzenia Wewnętrznego Dyrektora Śląskiego Oddziału Wojewódzkiego Narodowego Funduszu Zdrowia w Katowicach nr 289/2021 z dnia 17 grudnia 2021 r. w sprawie wprowadzenia zasad weryfikacji oferentów uczestniczących  </w:t>
      </w:r>
      <w:r>
        <w:rPr>
          <w:rFonts w:eastAsia="Times New Roman" w:cstheme="minorHAnsi"/>
          <w:sz w:val="24"/>
          <w:szCs w:val="24"/>
          <w:lang w:eastAsia="pl-PL"/>
        </w:rPr>
        <w:t>:</w:t>
      </w:r>
      <w:r w:rsidRPr="00C1215C">
        <w:rPr>
          <w:rFonts w:eastAsia="Times New Roman" w:cstheme="minorHAnsi"/>
          <w:sz w:val="24"/>
          <w:szCs w:val="24"/>
          <w:lang w:eastAsia="pl-PL"/>
        </w:rPr>
        <w:t>w postępowaniach poprzedzających zawarcie umów   o udziela</w:t>
      </w:r>
      <w:r>
        <w:rPr>
          <w:rFonts w:eastAsia="Times New Roman" w:cstheme="minorHAnsi"/>
          <w:sz w:val="24"/>
          <w:szCs w:val="24"/>
          <w:lang w:eastAsia="pl-PL"/>
        </w:rPr>
        <w:t xml:space="preserve">nie świadczeń opieki zdrowotnej: </w:t>
      </w:r>
      <w:hyperlink r:id="rId5" w:history="1">
        <w:r w:rsidRPr="00757193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https://nfz-katowice.pl/index.php/dla-swiadczeniodawcy/kontraktowanie-2022/informacje-wspolne/itemlist/category/202154</w:t>
        </w:r>
      </w:hyperlink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W ofercie należy wykazać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pomieszczenia</w:t>
      </w:r>
      <w:r w:rsidRPr="0088119A">
        <w:rPr>
          <w:rFonts w:eastAsia="Times New Roman" w:cstheme="minorHAnsi"/>
          <w:sz w:val="24"/>
          <w:szCs w:val="24"/>
          <w:lang w:eastAsia="pl-PL"/>
        </w:rPr>
        <w:t> oraz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wyposażenie w sprzęt i aparaturę medyczną</w:t>
      </w:r>
      <w:r w:rsidRPr="0088119A">
        <w:rPr>
          <w:rFonts w:eastAsia="Times New Roman" w:cstheme="minorHAnsi"/>
          <w:sz w:val="24"/>
          <w:szCs w:val="24"/>
          <w:lang w:eastAsia="pl-PL"/>
        </w:rPr>
        <w:t> dokład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>nie z wymogami w rozporządzeniu Ministra Zdrowia z dnia 6 listopada 2013 r. w sprawie świadczeń gwarantowanych z zakresu programów zdrowotnych ze zmianami(t. j. Dz. U. z 2020 r. poz. 2209)</w:t>
      </w:r>
      <w:r w:rsidRPr="0088119A">
        <w:rPr>
          <w:rFonts w:eastAsia="Times New Roman" w:cstheme="minorHAnsi"/>
          <w:sz w:val="24"/>
          <w:szCs w:val="24"/>
          <w:lang w:eastAsia="pl-PL"/>
        </w:rPr>
        <w:t>, tzn. wyszczególnić wszystkie pozycje. </w:t>
      </w:r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Na dzień złożenia oferty, oferent zobowiązany jest do posiadania wymaganych zasobów.</w:t>
      </w:r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Ponadto:</w:t>
      </w:r>
    </w:p>
    <w:p w:rsidR="008C3016" w:rsidRPr="0088119A" w:rsidRDefault="008C3016" w:rsidP="008C30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w przypadku współpracy z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podwykonawcą,</w:t>
      </w:r>
      <w:r w:rsidRPr="0088119A">
        <w:rPr>
          <w:rFonts w:eastAsia="Times New Roman" w:cstheme="minorHAnsi"/>
          <w:sz w:val="24"/>
          <w:szCs w:val="24"/>
          <w:lang w:eastAsia="pl-PL"/>
        </w:rPr>
        <w:t> do oferty należy dołączyć kopię aktualnej umowy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8119A">
        <w:rPr>
          <w:rFonts w:eastAsia="Times New Roman" w:cstheme="minorHAnsi"/>
          <w:sz w:val="24"/>
          <w:szCs w:val="24"/>
          <w:lang w:eastAsia="pl-PL"/>
        </w:rPr>
        <w:t xml:space="preserve">na podwykonawstwo, dotyczącej badania histopatologicznego (bez </w:t>
      </w:r>
      <w:r w:rsidRPr="0088119A">
        <w:rPr>
          <w:rFonts w:eastAsia="Times New Roman" w:cstheme="minorHAnsi"/>
          <w:sz w:val="24"/>
          <w:szCs w:val="24"/>
          <w:lang w:eastAsia="pl-PL"/>
        </w:rPr>
        <w:lastRenderedPageBreak/>
        <w:t>warunków finansowych) zawierającej postanowienia o okresie jej obowiązywania i poddaniu się kontroli NFZ.</w:t>
      </w:r>
    </w:p>
    <w:p w:rsidR="008C3016" w:rsidRDefault="008C3016" w:rsidP="008C301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oprócz kopii polisy OC –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oświadczenie,</w:t>
      </w:r>
      <w:r w:rsidRPr="0088119A">
        <w:rPr>
          <w:rFonts w:eastAsia="Times New Roman" w:cstheme="minorHAnsi"/>
          <w:sz w:val="24"/>
          <w:szCs w:val="24"/>
          <w:lang w:eastAsia="pl-PL"/>
        </w:rPr>
        <w:t> że umowa ubezpieczenia odpowiedzialności cywilnej zostanie zawarta 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na cały okres obowiązywania umowy</w:t>
      </w:r>
      <w:r w:rsidRPr="0088119A">
        <w:rPr>
          <w:rFonts w:eastAsia="Times New Roman" w:cstheme="minorHAnsi"/>
          <w:sz w:val="24"/>
          <w:szCs w:val="24"/>
          <w:lang w:eastAsia="pl-PL"/>
        </w:rPr>
        <w:t>.</w:t>
      </w:r>
    </w:p>
    <w:p w:rsidR="00C1215C" w:rsidRPr="00C1215C" w:rsidRDefault="00C1215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CERTYFIKATY JAKOŚCI</w:t>
      </w:r>
    </w:p>
    <w:p w:rsidR="008C3016" w:rsidRDefault="00685404" w:rsidP="0031728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 przypadku posiadania </w:t>
      </w:r>
      <w:r w:rsidRPr="00685404">
        <w:rPr>
          <w:rFonts w:eastAsia="Times New Roman" w:cstheme="minorHAnsi"/>
          <w:b/>
          <w:sz w:val="24"/>
          <w:szCs w:val="24"/>
          <w:lang w:eastAsia="pl-PL"/>
        </w:rPr>
        <w:t>certyfikatów ISO 9001 i/lub ISO 27 001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85404">
        <w:rPr>
          <w:rFonts w:eastAsia="Times New Roman" w:cstheme="minorHAnsi"/>
          <w:sz w:val="24"/>
          <w:szCs w:val="24"/>
          <w:lang w:eastAsia="pl-PL"/>
        </w:rPr>
        <w:t>do oferty należy dołączyć kserokopie certyfikatów (potwierdzonych za zgodność z oryginałem)</w:t>
      </w:r>
      <w:r>
        <w:rPr>
          <w:rFonts w:eastAsia="Times New Roman" w:cstheme="minorHAnsi"/>
          <w:sz w:val="24"/>
          <w:szCs w:val="24"/>
          <w:lang w:eastAsia="pl-PL"/>
        </w:rPr>
        <w:t xml:space="preserve"> – </w:t>
      </w:r>
      <w:r w:rsidRPr="0031728D">
        <w:rPr>
          <w:rFonts w:eastAsia="Times New Roman" w:cstheme="minorHAnsi"/>
          <w:sz w:val="24"/>
          <w:szCs w:val="24"/>
          <w:u w:val="single"/>
          <w:lang w:eastAsia="pl-PL"/>
        </w:rPr>
        <w:t>certyfikat powinien dotyczyć pracowni endoskopii</w:t>
      </w:r>
      <w:r w:rsidR="008C3016" w:rsidRPr="0088119A">
        <w:rPr>
          <w:rFonts w:eastAsia="Times New Roman" w:cstheme="minorHAnsi"/>
          <w:sz w:val="24"/>
          <w:szCs w:val="24"/>
          <w:lang w:eastAsia="pl-PL"/>
        </w:rPr>
        <w:t> </w:t>
      </w:r>
    </w:p>
    <w:p w:rsidR="00C1215C" w:rsidRDefault="00C1215C" w:rsidP="00EC501C">
      <w:pPr>
        <w:spacing w:before="100" w:beforeAutospacing="1"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EDM i </w:t>
      </w:r>
      <w:proofErr w:type="spellStart"/>
      <w:r>
        <w:rPr>
          <w:rFonts w:eastAsia="Times New Roman" w:cstheme="minorHAnsi"/>
          <w:b/>
          <w:sz w:val="24"/>
          <w:szCs w:val="24"/>
          <w:lang w:eastAsia="pl-PL"/>
        </w:rPr>
        <w:t>eREJESTRACJA</w:t>
      </w:r>
      <w:proofErr w:type="spellEnd"/>
    </w:p>
    <w:p w:rsidR="00C1215C" w:rsidRPr="00C1215C" w:rsidRDefault="00C1215C" w:rsidP="00C638E2">
      <w:pPr>
        <w:pStyle w:val="Akapitzlist"/>
        <w:numPr>
          <w:ilvl w:val="0"/>
          <w:numId w:val="12"/>
        </w:numPr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przypadku prowadzenia przez świadczeniodawcę historii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choroby lub histori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zdrowia i choroby w postaci elektronicznej, w sposób, o którym mowa w przepisach wydanych na podstawie art. 30 ustawy o prawach pacjenta, oraz wystawia recepty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i skierowania co najmniej przez nanoszenie danych za pomocą wydruku do o</w:t>
      </w:r>
      <w:r w:rsidRPr="00C1215C">
        <w:rPr>
          <w:rFonts w:eastAsia="Times New Roman" w:cstheme="minorHAnsi"/>
          <w:sz w:val="24"/>
          <w:szCs w:val="24"/>
          <w:u w:val="single"/>
          <w:lang w:eastAsia="pl-PL"/>
        </w:rPr>
        <w:t>ferty należy dołączyć oświadczenie od dostawcy</w:t>
      </w:r>
    </w:p>
    <w:p w:rsidR="00C1215C" w:rsidRPr="00C1215C" w:rsidRDefault="00C1215C" w:rsidP="00C1215C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przypadku posiadania odrębnej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aplikacj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służąc</w:t>
      </w:r>
      <w:r>
        <w:rPr>
          <w:rFonts w:eastAsia="Times New Roman" w:cstheme="minorHAnsi"/>
          <w:sz w:val="24"/>
          <w:szCs w:val="24"/>
          <w:lang w:eastAsia="pl-PL"/>
        </w:rPr>
        <w:t>ej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wykonaniu obowiązku zapewnienia bieżącej rejestracji świadczeniobiorców drogą elektroniczną, ze zwrotnym automatycznym wskazaniem terminu</w:t>
      </w:r>
      <w:r w:rsidRPr="00C1215C">
        <w:t xml:space="preserve"> </w:t>
      </w:r>
      <w:r w:rsidRPr="00C1215C">
        <w:rPr>
          <w:rFonts w:eastAsia="Times New Roman" w:cstheme="minorHAnsi"/>
          <w:sz w:val="24"/>
          <w:szCs w:val="24"/>
          <w:u w:val="single"/>
          <w:lang w:eastAsia="pl-PL"/>
        </w:rPr>
        <w:t>do oferty należy dołączyć potwierdzenie posiadania aplikacji wraz z adres</w:t>
      </w:r>
      <w:r>
        <w:rPr>
          <w:rFonts w:eastAsia="Times New Roman" w:cstheme="minorHAnsi"/>
          <w:sz w:val="24"/>
          <w:szCs w:val="24"/>
          <w:u w:val="single"/>
          <w:lang w:eastAsia="pl-PL"/>
        </w:rPr>
        <w:t>em</w:t>
      </w:r>
      <w:r w:rsidRPr="00C1215C">
        <w:rPr>
          <w:rFonts w:eastAsia="Times New Roman" w:cstheme="minorHAnsi"/>
          <w:sz w:val="24"/>
          <w:szCs w:val="24"/>
          <w:u w:val="single"/>
          <w:lang w:eastAsia="pl-PL"/>
        </w:rPr>
        <w:t xml:space="preserve"> strony internetowej</w:t>
      </w:r>
    </w:p>
    <w:p w:rsidR="00C1215C" w:rsidRDefault="00C1215C" w:rsidP="0031728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sectPr w:rsidR="00C12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3069"/>
    <w:multiLevelType w:val="multilevel"/>
    <w:tmpl w:val="DD4A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45D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096D4F"/>
    <w:multiLevelType w:val="multilevel"/>
    <w:tmpl w:val="96F0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432D1D"/>
    <w:multiLevelType w:val="multilevel"/>
    <w:tmpl w:val="E4ECB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EE7150"/>
    <w:multiLevelType w:val="multilevel"/>
    <w:tmpl w:val="A92E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152C4D"/>
    <w:multiLevelType w:val="multilevel"/>
    <w:tmpl w:val="6A64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1771AE"/>
    <w:multiLevelType w:val="multilevel"/>
    <w:tmpl w:val="E118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6924C7"/>
    <w:multiLevelType w:val="multilevel"/>
    <w:tmpl w:val="1CA44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F50C26"/>
    <w:multiLevelType w:val="hybridMultilevel"/>
    <w:tmpl w:val="7D2A4636"/>
    <w:lvl w:ilvl="0" w:tplc="16AC37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DE8A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47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E871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4694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7CE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9A52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4EE3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E60A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3093C"/>
    <w:multiLevelType w:val="multilevel"/>
    <w:tmpl w:val="96F0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AC40C5"/>
    <w:multiLevelType w:val="hybridMultilevel"/>
    <w:tmpl w:val="0C2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8579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16"/>
    <w:rsid w:val="001D7A07"/>
    <w:rsid w:val="0031728D"/>
    <w:rsid w:val="0035044B"/>
    <w:rsid w:val="0042354F"/>
    <w:rsid w:val="00685404"/>
    <w:rsid w:val="006C2D92"/>
    <w:rsid w:val="007120AC"/>
    <w:rsid w:val="0088119A"/>
    <w:rsid w:val="008C3016"/>
    <w:rsid w:val="00C1215C"/>
    <w:rsid w:val="00C638E2"/>
    <w:rsid w:val="00EC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A2704"/>
  <w15:chartTrackingRefBased/>
  <w15:docId w15:val="{04402BEC-DA45-430C-BED1-1A5D06E2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C30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C30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C30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301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C3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C3016"/>
    <w:rPr>
      <w:b/>
      <w:bCs/>
    </w:rPr>
  </w:style>
  <w:style w:type="character" w:styleId="Uwydatnienie">
    <w:name w:val="Emphasis"/>
    <w:basedOn w:val="Domylnaczcionkaakapitu"/>
    <w:uiPriority w:val="20"/>
    <w:qFormat/>
    <w:rsid w:val="008C3016"/>
    <w:rPr>
      <w:i/>
      <w:iCs/>
    </w:rPr>
  </w:style>
  <w:style w:type="character" w:styleId="Hipercze">
    <w:name w:val="Hyperlink"/>
    <w:basedOn w:val="Domylnaczcionkaakapitu"/>
    <w:uiPriority w:val="99"/>
    <w:unhideWhenUsed/>
    <w:rsid w:val="008C301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6C2D92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2D92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C2D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28D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121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5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6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z-katowice.pl/index.php/dla-swiadczeniodawcy/kontraktowanie-2022/informacje-wspolne/itemlist/category/2021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Szajbe Katarzyna</dc:creator>
  <cp:keywords/>
  <dc:description/>
  <cp:lastModifiedBy>Juraszek Paweł</cp:lastModifiedBy>
  <cp:revision>9</cp:revision>
  <cp:lastPrinted>2022-09-20T08:05:00Z</cp:lastPrinted>
  <dcterms:created xsi:type="dcterms:W3CDTF">2022-09-14T11:07:00Z</dcterms:created>
  <dcterms:modified xsi:type="dcterms:W3CDTF">2022-09-20T13:29:00Z</dcterms:modified>
</cp:coreProperties>
</file>